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F2" w:rsidRDefault="008C54D0">
      <w:r w:rsidRPr="008C54D0">
        <w:rPr>
          <w:rFonts w:ascii="Trebuchet MS" w:hAnsi="Trebuchet MS"/>
          <w:noProof/>
          <w:lang w:eastAsia="de-DE"/>
        </w:rPr>
        <w:drawing>
          <wp:anchor distT="0" distB="0" distL="114300" distR="114300" simplePos="0" relativeHeight="251658240" behindDoc="0" locked="0" layoutInCell="1" allowOverlap="1" wp14:anchorId="60F73BD8" wp14:editId="07BFA690">
            <wp:simplePos x="0" y="0"/>
            <wp:positionH relativeFrom="margin">
              <wp:align>right</wp:align>
            </wp:positionH>
            <wp:positionV relativeFrom="margin">
              <wp:align>top</wp:align>
            </wp:positionV>
            <wp:extent cx="1713292" cy="720000"/>
            <wp:effectExtent l="0" t="0" r="127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inerf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292" cy="720000"/>
                    </a:xfrm>
                    <a:prstGeom prst="rect">
                      <a:avLst/>
                    </a:prstGeom>
                  </pic:spPr>
                </pic:pic>
              </a:graphicData>
            </a:graphic>
            <wp14:sizeRelH relativeFrom="margin">
              <wp14:pctWidth>0</wp14:pctWidth>
            </wp14:sizeRelH>
            <wp14:sizeRelV relativeFrom="margin">
              <wp14:pctHeight>0</wp14:pctHeight>
            </wp14:sizeRelV>
          </wp:anchor>
        </w:drawing>
      </w:r>
    </w:p>
    <w:p w:rsidR="001A64F2" w:rsidRPr="001A64F2" w:rsidRDefault="001A64F2" w:rsidP="001A64F2"/>
    <w:p w:rsidR="001A64F2" w:rsidRDefault="001A64F2"/>
    <w:p w:rsidR="001A64F2" w:rsidRDefault="001A64F2"/>
    <w:p w:rsidR="00AC2622" w:rsidRDefault="00AC2622" w:rsidP="001A64F2">
      <w:pPr>
        <w:keepNext/>
        <w:keepLines/>
        <w:widowControl w:val="0"/>
        <w:spacing w:before="240"/>
        <w:ind w:left="708"/>
        <w:jc w:val="center"/>
        <w:rPr>
          <w:rFonts w:ascii="Trebuchet MS" w:hAnsi="Trebuchet MS"/>
          <w:sz w:val="28"/>
          <w:szCs w:val="28"/>
        </w:rPr>
      </w:pPr>
    </w:p>
    <w:p w:rsidR="00B6797D" w:rsidRDefault="001A64F2" w:rsidP="001A64F2">
      <w:pPr>
        <w:keepNext/>
        <w:keepLines/>
        <w:widowControl w:val="0"/>
        <w:spacing w:before="240"/>
        <w:ind w:left="708"/>
        <w:jc w:val="center"/>
        <w:rPr>
          <w:rFonts w:ascii="Trebuchet MS" w:hAnsi="Trebuchet MS"/>
          <w:b/>
        </w:rPr>
      </w:pPr>
      <w:r w:rsidRPr="001A64F2">
        <w:rPr>
          <w:rFonts w:ascii="Trebuchet MS" w:hAnsi="Trebuchet MS"/>
          <w:sz w:val="28"/>
          <w:szCs w:val="28"/>
        </w:rPr>
        <w:t>Information für Eltern und Angehörige</w:t>
      </w:r>
      <w:r w:rsidR="008C54D0">
        <w:br w:type="textWrapping" w:clear="all"/>
      </w:r>
      <w:r>
        <w:rPr>
          <w:b/>
          <w:sz w:val="44"/>
          <w:szCs w:val="44"/>
        </w:rPr>
        <w:t xml:space="preserve">Aktuell vermehrte Meldungen zu </w:t>
      </w:r>
      <w:r w:rsidR="00861CFC" w:rsidRPr="009D7629">
        <w:rPr>
          <w:b/>
          <w:sz w:val="44"/>
          <w:szCs w:val="44"/>
        </w:rPr>
        <w:t>Masern</w:t>
      </w:r>
      <w:r>
        <w:rPr>
          <w:b/>
          <w:sz w:val="44"/>
          <w:szCs w:val="44"/>
        </w:rPr>
        <w:t>fällen im Rhein-Erftkreis</w:t>
      </w:r>
    </w:p>
    <w:p w:rsidR="00AC2622" w:rsidRDefault="00AC2622" w:rsidP="000515AE">
      <w:pPr>
        <w:spacing w:after="120"/>
        <w:rPr>
          <w:rFonts w:ascii="Trebuchet MS" w:hAnsi="Trebuchet MS"/>
          <w:b/>
        </w:rPr>
      </w:pPr>
    </w:p>
    <w:p w:rsidR="00337A7A" w:rsidRPr="00337A7A" w:rsidRDefault="00337A7A" w:rsidP="00337A7A">
      <w:pPr>
        <w:rPr>
          <w:rFonts w:ascii="Trebuchet MS" w:eastAsia="TheMix BF" w:hAnsi="Trebuchet MS" w:cs="TheMix BF"/>
          <w:sz w:val="20"/>
          <w:szCs w:val="24"/>
          <w:lang w:eastAsia="de-DE"/>
        </w:rPr>
      </w:pPr>
      <w:r w:rsidRPr="00337A7A">
        <w:rPr>
          <w:rFonts w:ascii="Trebuchet MS" w:eastAsia="TheMix BF" w:hAnsi="Trebuchet MS" w:cs="TheMix BF"/>
          <w:sz w:val="20"/>
          <w:szCs w:val="24"/>
          <w:lang w:eastAsia="de-DE"/>
        </w:rPr>
        <w:t>Das Gesundheitsamt</w:t>
      </w:r>
      <w:r w:rsidR="00A8093B">
        <w:rPr>
          <w:rFonts w:ascii="Trebuchet MS" w:eastAsia="TheMix BF" w:hAnsi="Trebuchet MS" w:cs="TheMix BF"/>
          <w:sz w:val="20"/>
          <w:szCs w:val="24"/>
          <w:lang w:eastAsia="de-DE"/>
        </w:rPr>
        <w:t xml:space="preserve"> des</w:t>
      </w:r>
      <w:r w:rsidRPr="00337A7A">
        <w:rPr>
          <w:rFonts w:ascii="Trebuchet MS" w:eastAsia="TheMix BF" w:hAnsi="Trebuchet MS" w:cs="TheMix BF"/>
          <w:sz w:val="20"/>
          <w:szCs w:val="24"/>
          <w:lang w:eastAsia="de-DE"/>
        </w:rPr>
        <w:t xml:space="preserve"> Rhein-Erftkreis informiert, dass aktuell eine leicht erhöhte Anzahl an Masernfälle, dies betrifft sowohl Erwachsene als auch Kinder, gemeldet werden.</w:t>
      </w:r>
    </w:p>
    <w:p w:rsidR="00337A7A" w:rsidRPr="00337A7A" w:rsidRDefault="00337A7A" w:rsidP="00337A7A">
      <w:pPr>
        <w:rPr>
          <w:rFonts w:ascii="Trebuchet MS" w:eastAsia="TheMix BF" w:hAnsi="Trebuchet MS" w:cs="TheMix BF"/>
          <w:sz w:val="20"/>
          <w:szCs w:val="24"/>
          <w:lang w:eastAsia="de-DE"/>
        </w:rPr>
      </w:pPr>
    </w:p>
    <w:p w:rsidR="00337A7A" w:rsidRPr="00337A7A" w:rsidRDefault="00337A7A" w:rsidP="00337A7A">
      <w:pPr>
        <w:rPr>
          <w:rFonts w:ascii="Trebuchet MS" w:eastAsia="TheMix BF" w:hAnsi="Trebuchet MS" w:cs="TheMix BF"/>
          <w:sz w:val="20"/>
          <w:szCs w:val="24"/>
          <w:lang w:eastAsia="de-DE"/>
        </w:rPr>
      </w:pPr>
      <w:r w:rsidRPr="00337A7A">
        <w:rPr>
          <w:rFonts w:ascii="Trebuchet MS" w:eastAsia="TheMix BF" w:hAnsi="Trebuchet MS" w:cs="TheMix BF"/>
          <w:sz w:val="20"/>
          <w:szCs w:val="24"/>
          <w:lang w:eastAsia="de-DE"/>
        </w:rPr>
        <w:t>Seit Anfa</w:t>
      </w:r>
      <w:r w:rsidR="001A64F2">
        <w:rPr>
          <w:rFonts w:ascii="Trebuchet MS" w:eastAsia="TheMix BF" w:hAnsi="Trebuchet MS" w:cs="TheMix BF"/>
          <w:sz w:val="20"/>
          <w:szCs w:val="24"/>
          <w:lang w:eastAsia="de-DE"/>
        </w:rPr>
        <w:t>ng des Jahres 2018 bis heute (23</w:t>
      </w:r>
      <w:r w:rsidRPr="00337A7A">
        <w:rPr>
          <w:rFonts w:ascii="Trebuchet MS" w:eastAsia="TheMix BF" w:hAnsi="Trebuchet MS" w:cs="TheMix BF"/>
          <w:sz w:val="20"/>
          <w:szCs w:val="24"/>
          <w:lang w:eastAsia="de-DE"/>
        </w:rPr>
        <w:t xml:space="preserve">.05.2018) liegen dem </w:t>
      </w:r>
      <w:r w:rsidR="001A64F2">
        <w:rPr>
          <w:rFonts w:ascii="Trebuchet MS" w:eastAsia="TheMix BF" w:hAnsi="Trebuchet MS" w:cs="TheMix BF"/>
          <w:sz w:val="20"/>
          <w:szCs w:val="24"/>
          <w:lang w:eastAsia="de-DE"/>
        </w:rPr>
        <w:t>Gesundheitsamt 10</w:t>
      </w:r>
      <w:r w:rsidRPr="00337A7A">
        <w:rPr>
          <w:rFonts w:ascii="Trebuchet MS" w:eastAsia="TheMix BF" w:hAnsi="Trebuchet MS" w:cs="TheMix BF"/>
          <w:sz w:val="20"/>
          <w:szCs w:val="24"/>
          <w:lang w:eastAsia="de-DE"/>
        </w:rPr>
        <w:t xml:space="preserve"> bestätigte Meldungen vor. Dies sind deutliche mehr Masernmeldungen als im Vergleichszeitraum. (Gesamte Masernfälle 2017 im Rhein-Erftkreis 3</w:t>
      </w:r>
      <w:r w:rsidR="001A64F2">
        <w:rPr>
          <w:rFonts w:ascii="Trebuchet MS" w:eastAsia="TheMix BF" w:hAnsi="Trebuchet MS" w:cs="TheMix BF"/>
          <w:sz w:val="20"/>
          <w:szCs w:val="24"/>
          <w:lang w:eastAsia="de-DE"/>
        </w:rPr>
        <w:t xml:space="preserve"> Fäl</w:t>
      </w:r>
      <w:bookmarkStart w:id="0" w:name="_GoBack"/>
      <w:bookmarkEnd w:id="0"/>
      <w:r w:rsidR="001A64F2">
        <w:rPr>
          <w:rFonts w:ascii="Trebuchet MS" w:eastAsia="TheMix BF" w:hAnsi="Trebuchet MS" w:cs="TheMix BF"/>
          <w:sz w:val="20"/>
          <w:szCs w:val="24"/>
          <w:lang w:eastAsia="de-DE"/>
        </w:rPr>
        <w:t>le</w:t>
      </w:r>
      <w:r w:rsidRPr="00337A7A">
        <w:rPr>
          <w:rFonts w:ascii="Trebuchet MS" w:eastAsia="TheMix BF" w:hAnsi="Trebuchet MS" w:cs="TheMix BF"/>
          <w:sz w:val="20"/>
          <w:szCs w:val="24"/>
          <w:lang w:eastAsia="de-DE"/>
        </w:rPr>
        <w:t>).</w:t>
      </w:r>
    </w:p>
    <w:p w:rsidR="00337A7A" w:rsidRPr="00337A7A" w:rsidRDefault="00337A7A" w:rsidP="00337A7A">
      <w:pPr>
        <w:rPr>
          <w:rFonts w:ascii="Trebuchet MS" w:eastAsia="TheMix BF" w:hAnsi="Trebuchet MS" w:cs="TheMix BF"/>
          <w:sz w:val="20"/>
          <w:szCs w:val="24"/>
          <w:lang w:eastAsia="de-DE"/>
        </w:rPr>
      </w:pPr>
    </w:p>
    <w:p w:rsidR="00337A7A" w:rsidRDefault="00A8093B" w:rsidP="00337A7A">
      <w:pPr>
        <w:rPr>
          <w:rFonts w:ascii="Trebuchet MS" w:eastAsia="TheMix BF" w:hAnsi="Trebuchet MS" w:cs="TheMix BF"/>
          <w:b/>
          <w:sz w:val="20"/>
          <w:szCs w:val="24"/>
          <w:lang w:eastAsia="de-DE"/>
        </w:rPr>
      </w:pPr>
      <w:r>
        <w:rPr>
          <w:rFonts w:ascii="Trebuchet MS" w:eastAsia="TheMix BF" w:hAnsi="Trebuchet MS" w:cs="TheMix BF"/>
          <w:b/>
          <w:sz w:val="20"/>
          <w:szCs w:val="24"/>
          <w:lang w:eastAsia="de-DE"/>
        </w:rPr>
        <w:t>Ü</w:t>
      </w:r>
      <w:r w:rsidR="00C305DC">
        <w:rPr>
          <w:rFonts w:ascii="Trebuchet MS" w:eastAsia="TheMix BF" w:hAnsi="Trebuchet MS" w:cs="TheMix BF"/>
          <w:b/>
          <w:sz w:val="20"/>
          <w:szCs w:val="24"/>
          <w:lang w:eastAsia="de-DE"/>
        </w:rPr>
        <w:t>berprüfen Sie de</w:t>
      </w:r>
      <w:r w:rsidR="00337A7A">
        <w:rPr>
          <w:rFonts w:ascii="Trebuchet MS" w:eastAsia="TheMix BF" w:hAnsi="Trebuchet MS" w:cs="TheMix BF"/>
          <w:b/>
          <w:sz w:val="20"/>
          <w:szCs w:val="24"/>
          <w:lang w:eastAsia="de-DE"/>
        </w:rPr>
        <w:t>n Impfschutz –</w:t>
      </w:r>
      <w:r w:rsidR="00E55BC3">
        <w:rPr>
          <w:rFonts w:ascii="Trebuchet MS" w:eastAsia="TheMix BF" w:hAnsi="Trebuchet MS" w:cs="TheMix BF"/>
          <w:b/>
          <w:sz w:val="20"/>
          <w:szCs w:val="24"/>
          <w:lang w:eastAsia="de-DE"/>
        </w:rPr>
        <w:t xml:space="preserve"> jetzt!</w:t>
      </w:r>
    </w:p>
    <w:p w:rsidR="00E55BC3" w:rsidRDefault="00E55BC3" w:rsidP="00337A7A">
      <w:pPr>
        <w:rPr>
          <w:rFonts w:ascii="Trebuchet MS" w:eastAsia="TheMix BF" w:hAnsi="Trebuchet MS" w:cs="TheMix BF"/>
          <w:b/>
          <w:sz w:val="20"/>
          <w:szCs w:val="24"/>
          <w:lang w:eastAsia="de-DE"/>
        </w:rPr>
      </w:pPr>
    </w:p>
    <w:p w:rsidR="00337A7A" w:rsidRDefault="00337A7A" w:rsidP="00337A7A">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 xml:space="preserve">Bitte überprüfen Sie, ob Ihre Kinder </w:t>
      </w:r>
      <w:r>
        <w:rPr>
          <w:rFonts w:ascii="Trebuchet MS" w:eastAsia="TheMix BF" w:hAnsi="Trebuchet MS" w:cs="TheMix BF"/>
          <w:b/>
          <w:sz w:val="20"/>
          <w:szCs w:val="24"/>
          <w:lang w:eastAsia="de-DE"/>
        </w:rPr>
        <w:t>und Sie selbst</w:t>
      </w:r>
      <w:r>
        <w:rPr>
          <w:rFonts w:ascii="Trebuchet MS" w:eastAsia="TheMix BF" w:hAnsi="Trebuchet MS" w:cs="TheMix BF"/>
          <w:sz w:val="20"/>
          <w:szCs w:val="24"/>
          <w:lang w:eastAsia="de-DE"/>
        </w:rPr>
        <w:t xml:space="preserve"> gegen Masern </w:t>
      </w:r>
      <w:r w:rsidR="000515AE">
        <w:rPr>
          <w:rFonts w:ascii="Trebuchet MS" w:eastAsia="TheMix BF" w:hAnsi="Trebuchet MS" w:cs="TheMix BF"/>
          <w:sz w:val="20"/>
          <w:szCs w:val="24"/>
          <w:lang w:eastAsia="de-DE"/>
        </w:rPr>
        <w:t>geschützt</w:t>
      </w:r>
      <w:r>
        <w:rPr>
          <w:rFonts w:ascii="Trebuchet MS" w:eastAsia="TheMix BF" w:hAnsi="Trebuchet MS" w:cs="TheMix BF"/>
          <w:sz w:val="20"/>
          <w:szCs w:val="24"/>
          <w:lang w:eastAsia="de-DE"/>
        </w:rPr>
        <w:t xml:space="preserve"> sind. Eine 2- fache Impfung gegen Masern bietet den besten Schutz gegen diese Viruserkrankung.</w:t>
      </w:r>
    </w:p>
    <w:p w:rsidR="00A8093B" w:rsidRDefault="00337A7A" w:rsidP="00337A7A">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 xml:space="preserve">Daher ist es wichtig, jetzt den Impfschutz Ihrer Kinder und Ihren eigenen Impfschutz von Ihrer Ärztin oder Ihrem Arzt überprüfen </w:t>
      </w:r>
      <w:r w:rsidR="00A8093B">
        <w:rPr>
          <w:rFonts w:ascii="Trebuchet MS" w:eastAsia="TheMix BF" w:hAnsi="Trebuchet MS" w:cs="TheMix BF"/>
          <w:sz w:val="20"/>
          <w:szCs w:val="24"/>
          <w:lang w:eastAsia="de-DE"/>
        </w:rPr>
        <w:t xml:space="preserve">zu </w:t>
      </w:r>
      <w:r>
        <w:rPr>
          <w:rFonts w:ascii="Trebuchet MS" w:eastAsia="TheMix BF" w:hAnsi="Trebuchet MS" w:cs="TheMix BF"/>
          <w:sz w:val="20"/>
          <w:szCs w:val="24"/>
          <w:lang w:eastAsia="de-DE"/>
        </w:rPr>
        <w:t>lassen und bei Bedarf zu vervollständigen.</w:t>
      </w:r>
    </w:p>
    <w:p w:rsidR="00337A7A" w:rsidRDefault="00337A7A" w:rsidP="00337A7A">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Masern-Schutzimpfungen werden als Kom</w:t>
      </w:r>
      <w:r w:rsidR="00A8093B">
        <w:rPr>
          <w:rFonts w:ascii="Trebuchet MS" w:eastAsia="TheMix BF" w:hAnsi="Trebuchet MS" w:cs="TheMix BF"/>
          <w:sz w:val="20"/>
          <w:szCs w:val="24"/>
          <w:lang w:eastAsia="de-DE"/>
        </w:rPr>
        <w:t>binationsimpfungen,</w:t>
      </w:r>
      <w:r>
        <w:rPr>
          <w:rFonts w:ascii="Trebuchet MS" w:eastAsia="TheMix BF" w:hAnsi="Trebuchet MS" w:cs="TheMix BF"/>
          <w:sz w:val="20"/>
          <w:szCs w:val="24"/>
          <w:lang w:eastAsia="de-DE"/>
        </w:rPr>
        <w:t xml:space="preserve"> </w:t>
      </w:r>
      <w:r w:rsidR="00A8093B">
        <w:rPr>
          <w:rFonts w:ascii="Trebuchet MS" w:eastAsia="TheMix BF" w:hAnsi="Trebuchet MS" w:cs="TheMix BF"/>
          <w:sz w:val="20"/>
          <w:szCs w:val="24"/>
          <w:lang w:eastAsia="de-DE"/>
        </w:rPr>
        <w:t>den sognannten Masern-Mumps-</w:t>
      </w:r>
      <w:r w:rsidR="00446E49">
        <w:rPr>
          <w:rFonts w:ascii="Trebuchet MS" w:eastAsia="TheMix BF" w:hAnsi="Trebuchet MS" w:cs="TheMix BF"/>
          <w:sz w:val="20"/>
          <w:szCs w:val="24"/>
          <w:lang w:eastAsia="de-DE"/>
        </w:rPr>
        <w:t>Röteln-Impfung</w:t>
      </w:r>
      <w:r w:rsidR="00A8093B">
        <w:rPr>
          <w:rFonts w:ascii="Trebuchet MS" w:eastAsia="TheMix BF" w:hAnsi="Trebuchet MS" w:cs="TheMix BF"/>
          <w:sz w:val="20"/>
          <w:szCs w:val="24"/>
          <w:lang w:eastAsia="de-DE"/>
        </w:rPr>
        <w:t xml:space="preserve">, durchgeführt </w:t>
      </w:r>
      <w:r w:rsidR="00A8093B">
        <w:rPr>
          <w:rFonts w:ascii="Trebuchet MS" w:eastAsia="TheMix BF" w:hAnsi="Trebuchet MS" w:cs="TheMix BF"/>
          <w:sz w:val="20"/>
          <w:szCs w:val="24"/>
          <w:lang w:eastAsia="de-DE"/>
        </w:rPr>
        <w:sym w:font="Symbol" w:char="F02D"/>
      </w:r>
      <w:r w:rsidR="00A8093B">
        <w:rPr>
          <w:rFonts w:ascii="Trebuchet MS" w:eastAsia="TheMix BF" w:hAnsi="Trebuchet MS" w:cs="TheMix BF"/>
          <w:sz w:val="20"/>
          <w:szCs w:val="24"/>
          <w:lang w:eastAsia="de-DE"/>
        </w:rPr>
        <w:t xml:space="preserve"> </w:t>
      </w:r>
      <w:r w:rsidR="00446E49">
        <w:rPr>
          <w:rFonts w:ascii="Trebuchet MS" w:eastAsia="TheMix BF" w:hAnsi="Trebuchet MS" w:cs="TheMix BF"/>
          <w:sz w:val="20"/>
          <w:szCs w:val="24"/>
          <w:lang w:eastAsia="de-DE"/>
        </w:rPr>
        <w:t>heute oftmals in Kombi</w:t>
      </w:r>
      <w:r w:rsidR="00A8093B">
        <w:rPr>
          <w:rFonts w:ascii="Trebuchet MS" w:eastAsia="TheMix BF" w:hAnsi="Trebuchet MS" w:cs="TheMix BF"/>
          <w:sz w:val="20"/>
          <w:szCs w:val="24"/>
          <w:lang w:eastAsia="de-DE"/>
        </w:rPr>
        <w:t>n</w:t>
      </w:r>
      <w:r w:rsidR="00446E49">
        <w:rPr>
          <w:rFonts w:ascii="Trebuchet MS" w:eastAsia="TheMix BF" w:hAnsi="Trebuchet MS" w:cs="TheMix BF"/>
          <w:sz w:val="20"/>
          <w:szCs w:val="24"/>
          <w:lang w:eastAsia="de-DE"/>
        </w:rPr>
        <w:t>ation mit einem Impfstoff gegen die Windpocken</w:t>
      </w:r>
      <w:r w:rsidR="00A8093B">
        <w:rPr>
          <w:rFonts w:ascii="Trebuchet MS" w:eastAsia="TheMix BF" w:hAnsi="Trebuchet MS" w:cs="TheMix BF"/>
          <w:sz w:val="20"/>
          <w:szCs w:val="24"/>
          <w:lang w:eastAsia="de-DE"/>
        </w:rPr>
        <w:t>.</w:t>
      </w:r>
      <w:r w:rsidR="00446E49">
        <w:rPr>
          <w:rFonts w:ascii="Trebuchet MS" w:eastAsia="TheMix BF" w:hAnsi="Trebuchet MS" w:cs="TheMix BF"/>
          <w:sz w:val="20"/>
          <w:szCs w:val="24"/>
          <w:lang w:eastAsia="de-DE"/>
        </w:rPr>
        <w:t xml:space="preserve"> </w:t>
      </w:r>
      <w:r>
        <w:rPr>
          <w:rFonts w:ascii="Trebuchet MS" w:eastAsia="TheMix BF" w:hAnsi="Trebuchet MS" w:cs="TheMix BF"/>
          <w:sz w:val="20"/>
          <w:szCs w:val="24"/>
          <w:lang w:eastAsia="de-DE"/>
        </w:rPr>
        <w:t xml:space="preserve">Grundsätzlich sind </w:t>
      </w:r>
      <w:r>
        <w:rPr>
          <w:rFonts w:ascii="Trebuchet MS" w:eastAsia="TheMix BF" w:hAnsi="Trebuchet MS" w:cs="TheMix BF"/>
          <w:b/>
          <w:sz w:val="20"/>
          <w:szCs w:val="24"/>
          <w:lang w:eastAsia="de-DE"/>
        </w:rPr>
        <w:t>2 Impfungen erforderlich,</w:t>
      </w:r>
      <w:r>
        <w:rPr>
          <w:rFonts w:ascii="Trebuchet MS" w:eastAsia="TheMix BF" w:hAnsi="Trebuchet MS" w:cs="TheMix BF"/>
          <w:sz w:val="20"/>
          <w:szCs w:val="24"/>
          <w:lang w:eastAsia="de-DE"/>
        </w:rPr>
        <w:t xml:space="preserve"> um vollständig geschützt zu sein.</w:t>
      </w:r>
    </w:p>
    <w:p w:rsidR="00E55BC3" w:rsidRDefault="00C305DC" w:rsidP="00E55BC3">
      <w:pPr>
        <w:rPr>
          <w:rFonts w:ascii="Trebuchet MS" w:eastAsia="TheMix BF" w:hAnsi="Trebuchet MS" w:cs="TheMix BF"/>
          <w:sz w:val="20"/>
          <w:szCs w:val="24"/>
          <w:lang w:eastAsia="de-DE"/>
        </w:rPr>
      </w:pPr>
      <w:r w:rsidRPr="00C305DC">
        <w:rPr>
          <w:rFonts w:ascii="Trebuchet MS" w:eastAsia="TheMix BF" w:hAnsi="Trebuchet MS" w:cs="TheMix BF"/>
          <w:sz w:val="20"/>
          <w:szCs w:val="24"/>
          <w:lang w:eastAsia="de-DE"/>
        </w:rPr>
        <w:t>Au</w:t>
      </w:r>
      <w:r>
        <w:rPr>
          <w:rFonts w:ascii="Trebuchet MS" w:eastAsia="TheMix BF" w:hAnsi="Trebuchet MS" w:cs="TheMix BF"/>
          <w:sz w:val="20"/>
          <w:szCs w:val="24"/>
          <w:lang w:eastAsia="de-DE"/>
        </w:rPr>
        <w:t>fgrund der u</w:t>
      </w:r>
      <w:r w:rsidRPr="00C305DC">
        <w:rPr>
          <w:rFonts w:ascii="Trebuchet MS" w:eastAsia="TheMix BF" w:hAnsi="Trebuchet MS" w:cs="TheMix BF"/>
          <w:sz w:val="20"/>
          <w:szCs w:val="24"/>
          <w:lang w:eastAsia="de-DE"/>
        </w:rPr>
        <w:t xml:space="preserve">ngewöhnlichen Häufigkeit von Masernfällen und der Tatsache, dass vor allem Erwachsene erkranken, rät das Gesundheitsamt bei Erwachsenen, die keine Masernerkrankung durchgemacht haben und nur 1x geimpft sind. Eine 2. Impfung durchführen zu lassen. Erwachsene, die keine Masernerkrankung durchgemacht haben und gar nicht geimpft </w:t>
      </w:r>
      <w:r w:rsidR="000515AE" w:rsidRPr="00C305DC">
        <w:rPr>
          <w:rFonts w:ascii="Trebuchet MS" w:eastAsia="TheMix BF" w:hAnsi="Trebuchet MS" w:cs="TheMix BF"/>
          <w:sz w:val="20"/>
          <w:szCs w:val="24"/>
          <w:lang w:eastAsia="de-DE"/>
        </w:rPr>
        <w:t>sind oder</w:t>
      </w:r>
      <w:r w:rsidRPr="00C305DC">
        <w:rPr>
          <w:rFonts w:ascii="Trebuchet MS" w:eastAsia="TheMix BF" w:hAnsi="Trebuchet MS" w:cs="TheMix BF"/>
          <w:sz w:val="20"/>
          <w:szCs w:val="24"/>
          <w:lang w:eastAsia="de-DE"/>
        </w:rPr>
        <w:t xml:space="preserve"> nicht genau wissen, ob und wie Sie geimpft sind, sollten jetzt 2 Impf</w:t>
      </w:r>
      <w:r w:rsidR="00E55BC3">
        <w:rPr>
          <w:rFonts w:ascii="Trebuchet MS" w:eastAsia="TheMix BF" w:hAnsi="Trebuchet MS" w:cs="TheMix BF"/>
          <w:sz w:val="20"/>
          <w:szCs w:val="24"/>
          <w:lang w:eastAsia="de-DE"/>
        </w:rPr>
        <w:t xml:space="preserve">ungen im </w:t>
      </w:r>
      <w:r w:rsidR="008073CB">
        <w:rPr>
          <w:rFonts w:ascii="Trebuchet MS" w:eastAsia="TheMix BF" w:hAnsi="Trebuchet MS" w:cs="TheMix BF"/>
          <w:sz w:val="20"/>
          <w:szCs w:val="24"/>
          <w:lang w:eastAsia="de-DE"/>
        </w:rPr>
        <w:t xml:space="preserve">Abstand </w:t>
      </w:r>
      <w:r w:rsidR="00E55BC3">
        <w:rPr>
          <w:rFonts w:ascii="Trebuchet MS" w:eastAsia="TheMix BF" w:hAnsi="Trebuchet MS" w:cs="TheMix BF"/>
          <w:sz w:val="20"/>
          <w:szCs w:val="24"/>
          <w:lang w:eastAsia="de-DE"/>
        </w:rPr>
        <w:t>von 4 Wochen erhalten.</w:t>
      </w:r>
    </w:p>
    <w:p w:rsidR="00E55BC3" w:rsidRDefault="00E55BC3"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b/>
          <w:sz w:val="20"/>
          <w:szCs w:val="24"/>
          <w:lang w:eastAsia="de-DE"/>
        </w:rPr>
      </w:pPr>
      <w:r w:rsidRPr="00446E49">
        <w:rPr>
          <w:rFonts w:ascii="Trebuchet MS" w:eastAsia="TheMix BF" w:hAnsi="Trebuchet MS" w:cs="TheMix BF"/>
          <w:b/>
          <w:sz w:val="20"/>
          <w:szCs w:val="24"/>
          <w:lang w:eastAsia="de-DE"/>
        </w:rPr>
        <w:t>Masern sind keine harmlose Kinderkrankheit sondern gerade für Erwachsene gefährlich.</w:t>
      </w:r>
    </w:p>
    <w:p w:rsidR="00AC2622" w:rsidRDefault="00446E49" w:rsidP="00E55BC3">
      <w:pPr>
        <w:rPr>
          <w:rFonts w:ascii="Trebuchet MS" w:eastAsia="TheMix BF" w:hAnsi="Trebuchet MS" w:cs="TheMix BF"/>
          <w:sz w:val="20"/>
          <w:szCs w:val="24"/>
          <w:lang w:eastAsia="de-DE"/>
        </w:rPr>
      </w:pPr>
      <w:r w:rsidRPr="00446E49">
        <w:rPr>
          <w:rFonts w:ascii="Trebuchet MS" w:eastAsia="TheMix BF" w:hAnsi="Trebuchet MS" w:cs="TheMix BF"/>
          <w:sz w:val="20"/>
          <w:szCs w:val="24"/>
          <w:lang w:eastAsia="de-DE"/>
        </w:rPr>
        <w:t xml:space="preserve">Masern sind eine ernst zu nehmende </w:t>
      </w:r>
      <w:r w:rsidR="008F0C72" w:rsidRPr="00446E49">
        <w:rPr>
          <w:rFonts w:ascii="Trebuchet MS" w:eastAsia="TheMix BF" w:hAnsi="Trebuchet MS" w:cs="TheMix BF"/>
          <w:sz w:val="20"/>
          <w:szCs w:val="24"/>
          <w:lang w:eastAsia="de-DE"/>
        </w:rPr>
        <w:t>Erkrankung,</w:t>
      </w:r>
      <w:r>
        <w:rPr>
          <w:rFonts w:ascii="Trebuchet MS" w:eastAsia="TheMix BF" w:hAnsi="Trebuchet MS" w:cs="TheMix BF"/>
          <w:sz w:val="20"/>
          <w:szCs w:val="24"/>
          <w:lang w:eastAsia="de-DE"/>
        </w:rPr>
        <w:t xml:space="preserve"> die durch Viren hervorgerufen wird. Dabei handelt es sich nicht um eine harmlose Kinderkrankheit. Masern können zu erheblichen Kompli</w:t>
      </w:r>
      <w:r w:rsidR="00AC2622">
        <w:rPr>
          <w:rFonts w:ascii="Trebuchet MS" w:eastAsia="TheMix BF" w:hAnsi="Trebuchet MS" w:cs="TheMix BF"/>
          <w:sz w:val="20"/>
          <w:szCs w:val="24"/>
          <w:lang w:eastAsia="de-DE"/>
        </w:rPr>
        <w:t>kationen und Spätfolgen führen.</w:t>
      </w:r>
    </w:p>
    <w:p w:rsidR="00AC2622" w:rsidRDefault="00446E49"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Masern beginnen in der Regel mit Fieber,</w:t>
      </w:r>
      <w:r w:rsidR="00AC2622">
        <w:rPr>
          <w:rFonts w:ascii="Trebuchet MS" w:eastAsia="TheMix BF" w:hAnsi="Trebuchet MS" w:cs="TheMix BF"/>
          <w:sz w:val="20"/>
          <w:szCs w:val="24"/>
          <w:lang w:eastAsia="de-DE"/>
        </w:rPr>
        <w:t xml:space="preserve"> </w:t>
      </w:r>
      <w:r>
        <w:rPr>
          <w:rFonts w:ascii="Trebuchet MS" w:eastAsia="TheMix BF" w:hAnsi="Trebuchet MS" w:cs="TheMix BF"/>
          <w:sz w:val="20"/>
          <w:szCs w:val="24"/>
          <w:lang w:eastAsia="de-DE"/>
        </w:rPr>
        <w:t>Husten, Schnupfen.</w:t>
      </w:r>
      <w:r w:rsidR="008F0C72">
        <w:rPr>
          <w:rFonts w:ascii="Trebuchet MS" w:eastAsia="TheMix BF" w:hAnsi="Trebuchet MS" w:cs="TheMix BF"/>
          <w:sz w:val="20"/>
          <w:szCs w:val="24"/>
          <w:lang w:eastAsia="de-DE"/>
        </w:rPr>
        <w:t xml:space="preserve"> Innerhalb einiger Tage bildet sich ein Ausschlag im Gesicht und hinter den Ohren und breitet s</w:t>
      </w:r>
      <w:r w:rsidR="00AC2622">
        <w:rPr>
          <w:rFonts w:ascii="Trebuchet MS" w:eastAsia="TheMix BF" w:hAnsi="Trebuchet MS" w:cs="TheMix BF"/>
          <w:sz w:val="20"/>
          <w:szCs w:val="24"/>
          <w:lang w:eastAsia="de-DE"/>
        </w:rPr>
        <w:t>ich über den ganzen Körper aus.</w:t>
      </w:r>
    </w:p>
    <w:p w:rsidR="00446E49" w:rsidRDefault="00AC2622"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 xml:space="preserve">Wenn </w:t>
      </w:r>
      <w:r w:rsidR="008F0C72">
        <w:rPr>
          <w:rFonts w:ascii="Trebuchet MS" w:eastAsia="TheMix BF" w:hAnsi="Trebuchet MS" w:cs="TheMix BF"/>
          <w:sz w:val="20"/>
          <w:szCs w:val="24"/>
          <w:lang w:eastAsia="de-DE"/>
        </w:rPr>
        <w:t>die</w:t>
      </w:r>
      <w:r>
        <w:rPr>
          <w:rFonts w:ascii="Trebuchet MS" w:eastAsia="TheMix BF" w:hAnsi="Trebuchet MS" w:cs="TheMix BF"/>
          <w:sz w:val="20"/>
          <w:szCs w:val="24"/>
          <w:lang w:eastAsia="de-DE"/>
        </w:rPr>
        <w:t xml:space="preserve"> </w:t>
      </w:r>
      <w:r w:rsidR="008F0C72">
        <w:rPr>
          <w:rFonts w:ascii="Trebuchet MS" w:eastAsia="TheMix BF" w:hAnsi="Trebuchet MS" w:cs="TheMix BF"/>
          <w:sz w:val="20"/>
          <w:szCs w:val="24"/>
          <w:lang w:eastAsia="de-DE"/>
        </w:rPr>
        <w:t>Beschwerden nach 8 Tagen nicht lindern, wächst die Gefahr er</w:t>
      </w:r>
      <w:r>
        <w:rPr>
          <w:rFonts w:ascii="Trebuchet MS" w:eastAsia="TheMix BF" w:hAnsi="Trebuchet MS" w:cs="TheMix BF"/>
          <w:sz w:val="20"/>
          <w:szCs w:val="24"/>
          <w:lang w:eastAsia="de-DE"/>
        </w:rPr>
        <w:t>n</w:t>
      </w:r>
      <w:r w:rsidR="008F0C72">
        <w:rPr>
          <w:rFonts w:ascii="Trebuchet MS" w:eastAsia="TheMix BF" w:hAnsi="Trebuchet MS" w:cs="TheMix BF"/>
          <w:sz w:val="20"/>
          <w:szCs w:val="24"/>
          <w:lang w:eastAsia="de-DE"/>
        </w:rPr>
        <w:t>ster Kom</w:t>
      </w:r>
      <w:r>
        <w:rPr>
          <w:rFonts w:ascii="Trebuchet MS" w:eastAsia="TheMix BF" w:hAnsi="Trebuchet MS" w:cs="TheMix BF"/>
          <w:sz w:val="20"/>
          <w:szCs w:val="24"/>
          <w:lang w:eastAsia="de-DE"/>
        </w:rPr>
        <w:t>p</w:t>
      </w:r>
      <w:r w:rsidR="008F0C72">
        <w:rPr>
          <w:rFonts w:ascii="Trebuchet MS" w:eastAsia="TheMix BF" w:hAnsi="Trebuchet MS" w:cs="TheMix BF"/>
          <w:sz w:val="20"/>
          <w:szCs w:val="24"/>
          <w:lang w:eastAsia="de-DE"/>
        </w:rPr>
        <w:t xml:space="preserve">likationen wie </w:t>
      </w:r>
      <w:r>
        <w:rPr>
          <w:rFonts w:ascii="Trebuchet MS" w:eastAsia="TheMix BF" w:hAnsi="Trebuchet MS" w:cs="TheMix BF"/>
          <w:sz w:val="20"/>
          <w:szCs w:val="24"/>
          <w:lang w:eastAsia="de-DE"/>
        </w:rPr>
        <w:t xml:space="preserve">Lungen- und </w:t>
      </w:r>
      <w:r w:rsidR="0030673B">
        <w:rPr>
          <w:rFonts w:ascii="Trebuchet MS" w:eastAsia="TheMix BF" w:hAnsi="Trebuchet MS" w:cs="TheMix BF"/>
          <w:sz w:val="20"/>
          <w:szCs w:val="24"/>
          <w:lang w:eastAsia="de-DE"/>
        </w:rPr>
        <w:t>Mittelohrentzündung</w:t>
      </w:r>
      <w:r>
        <w:rPr>
          <w:rFonts w:ascii="Trebuchet MS" w:eastAsia="TheMix BF" w:hAnsi="Trebuchet MS" w:cs="TheMix BF"/>
          <w:sz w:val="20"/>
          <w:szCs w:val="24"/>
          <w:lang w:eastAsia="de-DE"/>
        </w:rPr>
        <w:t xml:space="preserve"> </w:t>
      </w:r>
      <w:r w:rsidR="008F0C72">
        <w:rPr>
          <w:rFonts w:ascii="Trebuchet MS" w:eastAsia="TheMix BF" w:hAnsi="Trebuchet MS" w:cs="TheMix BF"/>
          <w:sz w:val="20"/>
          <w:szCs w:val="24"/>
          <w:lang w:eastAsia="de-DE"/>
        </w:rPr>
        <w:t>oder Infektionen des Kehlkopfes und der Luftröhre. Als schlimmste Folgen einer Mas</w:t>
      </w:r>
      <w:r>
        <w:rPr>
          <w:rFonts w:ascii="Trebuchet MS" w:eastAsia="TheMix BF" w:hAnsi="Trebuchet MS" w:cs="TheMix BF"/>
          <w:sz w:val="20"/>
          <w:szCs w:val="24"/>
          <w:lang w:eastAsia="de-DE"/>
        </w:rPr>
        <w:t>ernerkrankung können in seltene</w:t>
      </w:r>
      <w:r w:rsidR="008F0C72">
        <w:rPr>
          <w:rFonts w:ascii="Trebuchet MS" w:eastAsia="TheMix BF" w:hAnsi="Trebuchet MS" w:cs="TheMix BF"/>
          <w:sz w:val="20"/>
          <w:szCs w:val="24"/>
          <w:lang w:eastAsia="de-DE"/>
        </w:rPr>
        <w:t>n Fällen eine Geh</w:t>
      </w:r>
      <w:r>
        <w:rPr>
          <w:rFonts w:ascii="Trebuchet MS" w:eastAsia="TheMix BF" w:hAnsi="Trebuchet MS" w:cs="TheMix BF"/>
          <w:sz w:val="20"/>
          <w:szCs w:val="24"/>
          <w:lang w:eastAsia="de-DE"/>
        </w:rPr>
        <w:t>irnhaut- und Gehirnentzündung auftreten, d</w:t>
      </w:r>
      <w:r w:rsidR="008F0C72">
        <w:rPr>
          <w:rFonts w:ascii="Trebuchet MS" w:eastAsia="TheMix BF" w:hAnsi="Trebuchet MS" w:cs="TheMix BF"/>
          <w:sz w:val="20"/>
          <w:szCs w:val="24"/>
          <w:lang w:eastAsia="de-DE"/>
        </w:rPr>
        <w:t xml:space="preserve">ie </w:t>
      </w:r>
      <w:r w:rsidR="0030673B">
        <w:rPr>
          <w:rFonts w:ascii="Trebuchet MS" w:eastAsia="TheMix BF" w:hAnsi="Trebuchet MS" w:cs="TheMix BF"/>
          <w:sz w:val="20"/>
          <w:szCs w:val="24"/>
          <w:lang w:eastAsia="de-DE"/>
        </w:rPr>
        <w:t>gegebenfalls</w:t>
      </w:r>
      <w:r>
        <w:rPr>
          <w:rFonts w:ascii="Trebuchet MS" w:eastAsia="TheMix BF" w:hAnsi="Trebuchet MS" w:cs="TheMix BF"/>
          <w:sz w:val="20"/>
          <w:szCs w:val="24"/>
          <w:lang w:eastAsia="de-DE"/>
        </w:rPr>
        <w:t xml:space="preserve"> mit dem Tod einhergehen.</w:t>
      </w:r>
    </w:p>
    <w:p w:rsidR="008F0C72" w:rsidRDefault="008F0C72" w:rsidP="00E55BC3">
      <w:pPr>
        <w:rPr>
          <w:rFonts w:ascii="Trebuchet MS" w:eastAsia="TheMix BF" w:hAnsi="Trebuchet MS" w:cs="TheMix BF"/>
          <w:sz w:val="20"/>
          <w:szCs w:val="24"/>
          <w:lang w:eastAsia="de-DE"/>
        </w:rPr>
      </w:pPr>
    </w:p>
    <w:p w:rsidR="008F0C72" w:rsidRDefault="008F0C72" w:rsidP="00E55BC3">
      <w:pPr>
        <w:rPr>
          <w:rFonts w:ascii="Trebuchet MS" w:eastAsia="TheMix BF" w:hAnsi="Trebuchet MS" w:cs="TheMix BF"/>
          <w:sz w:val="20"/>
          <w:szCs w:val="24"/>
          <w:lang w:eastAsia="de-DE"/>
        </w:rPr>
      </w:pPr>
    </w:p>
    <w:p w:rsidR="008F0C72" w:rsidRDefault="008F0C72" w:rsidP="00E55BC3">
      <w:pPr>
        <w:rPr>
          <w:rFonts w:ascii="Trebuchet MS" w:eastAsia="TheMix BF" w:hAnsi="Trebuchet MS" w:cs="TheMix BF"/>
          <w:b/>
          <w:sz w:val="20"/>
          <w:szCs w:val="24"/>
          <w:lang w:eastAsia="de-DE"/>
        </w:rPr>
      </w:pPr>
      <w:r>
        <w:rPr>
          <w:rFonts w:ascii="Trebuchet MS" w:eastAsia="TheMix BF" w:hAnsi="Trebuchet MS" w:cs="TheMix BF"/>
          <w:b/>
          <w:sz w:val="20"/>
          <w:szCs w:val="24"/>
          <w:lang w:eastAsia="de-DE"/>
        </w:rPr>
        <w:t>Masern sind hoch ansteckend</w:t>
      </w:r>
    </w:p>
    <w:p w:rsidR="008F0C72" w:rsidRDefault="008F0C72"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 xml:space="preserve">Ungeschützte Personen können sich sehr leicht anstecken, wenn eine infizierte </w:t>
      </w:r>
      <w:r w:rsidR="00AC2622">
        <w:rPr>
          <w:rFonts w:ascii="Trebuchet MS" w:eastAsia="TheMix BF" w:hAnsi="Trebuchet MS" w:cs="TheMix BF"/>
          <w:sz w:val="20"/>
          <w:szCs w:val="24"/>
          <w:lang w:eastAsia="de-DE"/>
        </w:rPr>
        <w:t xml:space="preserve">Person in der </w:t>
      </w:r>
      <w:r w:rsidR="0030673B">
        <w:rPr>
          <w:rFonts w:ascii="Trebuchet MS" w:eastAsia="TheMix BF" w:hAnsi="Trebuchet MS" w:cs="TheMix BF"/>
          <w:sz w:val="20"/>
          <w:szCs w:val="24"/>
          <w:lang w:eastAsia="de-DE"/>
        </w:rPr>
        <w:t>Nähe</w:t>
      </w:r>
      <w:r w:rsidR="00AC2622">
        <w:rPr>
          <w:rFonts w:ascii="Trebuchet MS" w:eastAsia="TheMix BF" w:hAnsi="Trebuchet MS" w:cs="TheMix BF"/>
          <w:sz w:val="20"/>
          <w:szCs w:val="24"/>
          <w:lang w:eastAsia="de-DE"/>
        </w:rPr>
        <w:t xml:space="preserve"> ist. Schon 5 Tage vor A</w:t>
      </w:r>
      <w:r>
        <w:rPr>
          <w:rFonts w:ascii="Trebuchet MS" w:eastAsia="TheMix BF" w:hAnsi="Trebuchet MS" w:cs="TheMix BF"/>
          <w:sz w:val="20"/>
          <w:szCs w:val="24"/>
          <w:lang w:eastAsia="de-DE"/>
        </w:rPr>
        <w:t>uftreten des Hautausschlages sowie 4 Tage, nachdem die Hautflecken sichtbar geworden sind, sind Masern ansteckend. Die Krankheitserreger werden über Tröpfchen, z.B. beim Sprechen, Husten, Nießen</w:t>
      </w:r>
      <w:r w:rsidR="00AC2622">
        <w:rPr>
          <w:rFonts w:ascii="Trebuchet MS" w:eastAsia="TheMix BF" w:hAnsi="Trebuchet MS" w:cs="TheMix BF"/>
          <w:sz w:val="20"/>
          <w:szCs w:val="24"/>
          <w:lang w:eastAsia="de-DE"/>
        </w:rPr>
        <w:t>,</w:t>
      </w:r>
      <w:r>
        <w:rPr>
          <w:rFonts w:ascii="Trebuchet MS" w:eastAsia="TheMix BF" w:hAnsi="Trebuchet MS" w:cs="TheMix BF"/>
          <w:sz w:val="20"/>
          <w:szCs w:val="24"/>
          <w:lang w:eastAsia="de-DE"/>
        </w:rPr>
        <w:t xml:space="preserve"> übertragen </w:t>
      </w:r>
    </w:p>
    <w:p w:rsidR="005F47AD" w:rsidRDefault="005F47AD"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Pr>
          <w:rFonts w:ascii="Trebuchet MS" w:eastAsia="TheMix BF" w:hAnsi="Trebuchet MS" w:cs="TheMix BF"/>
          <w:sz w:val="20"/>
          <w:szCs w:val="24"/>
          <w:lang w:eastAsia="de-DE"/>
        </w:rPr>
        <w:tab/>
      </w:r>
      <w:r w:rsidRPr="008C54D0">
        <w:rPr>
          <w:rFonts w:ascii="Trebuchet MS" w:hAnsi="Trebuchet MS"/>
          <w:noProof/>
          <w:lang w:eastAsia="de-DE"/>
        </w:rPr>
        <w:drawing>
          <wp:anchor distT="0" distB="0" distL="114300" distR="114300" simplePos="0" relativeHeight="251660288" behindDoc="0" locked="0" layoutInCell="1" allowOverlap="1" wp14:anchorId="4637552D" wp14:editId="53CB69E7">
            <wp:simplePos x="0" y="0"/>
            <wp:positionH relativeFrom="margin">
              <wp:posOffset>4198620</wp:posOffset>
            </wp:positionH>
            <wp:positionV relativeFrom="margin">
              <wp:posOffset>152400</wp:posOffset>
            </wp:positionV>
            <wp:extent cx="1713292" cy="720000"/>
            <wp:effectExtent l="0" t="0" r="127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inerf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292" cy="720000"/>
                    </a:xfrm>
                    <a:prstGeom prst="rect">
                      <a:avLst/>
                    </a:prstGeom>
                  </pic:spPr>
                </pic:pic>
              </a:graphicData>
            </a:graphic>
            <wp14:sizeRelH relativeFrom="margin">
              <wp14:pctWidth>0</wp14:pctWidth>
            </wp14:sizeRelH>
            <wp14:sizeRelV relativeFrom="margin">
              <wp14:pctHeight>0</wp14:pctHeight>
            </wp14:sizeRelV>
          </wp:anchor>
        </w:drawing>
      </w:r>
    </w:p>
    <w:p w:rsidR="00AC2622" w:rsidRDefault="00AC2622"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AC2622" w:rsidRDefault="00AC2622" w:rsidP="00E55BC3">
      <w:pPr>
        <w:rPr>
          <w:rFonts w:ascii="Trebuchet MS" w:eastAsia="TheMix BF" w:hAnsi="Trebuchet MS" w:cs="TheMix BF"/>
          <w:sz w:val="20"/>
          <w:szCs w:val="24"/>
          <w:lang w:eastAsia="de-DE"/>
        </w:rPr>
      </w:pPr>
    </w:p>
    <w:p w:rsidR="005F47AD" w:rsidRPr="00AC2622" w:rsidRDefault="005F47AD" w:rsidP="00E55BC3">
      <w:pPr>
        <w:rPr>
          <w:rFonts w:ascii="Trebuchet MS" w:eastAsia="TheMix BF" w:hAnsi="Trebuchet MS" w:cs="TheMix BF"/>
          <w:b/>
          <w:sz w:val="20"/>
          <w:szCs w:val="24"/>
          <w:lang w:eastAsia="de-DE"/>
        </w:rPr>
      </w:pPr>
      <w:r w:rsidRPr="00EB2B96">
        <w:rPr>
          <w:rFonts w:ascii="Trebuchet MS" w:eastAsia="TheMix BF" w:hAnsi="Trebuchet MS" w:cs="TheMix BF"/>
          <w:b/>
          <w:sz w:val="20"/>
          <w:szCs w:val="24"/>
          <w:lang w:eastAsia="de-DE"/>
        </w:rPr>
        <w:t>Was</w:t>
      </w:r>
      <w:r w:rsidR="00AC2622">
        <w:rPr>
          <w:rFonts w:ascii="Trebuchet MS" w:eastAsia="TheMix BF" w:hAnsi="Trebuchet MS" w:cs="TheMix BF"/>
          <w:b/>
          <w:sz w:val="20"/>
          <w:szCs w:val="24"/>
          <w:lang w:eastAsia="de-DE"/>
        </w:rPr>
        <w:t xml:space="preserve"> tun, wenn Masern auftreten?</w:t>
      </w:r>
    </w:p>
    <w:p w:rsidR="00AC2622" w:rsidRPr="00AC2622" w:rsidRDefault="005F47AD" w:rsidP="00E55BC3">
      <w:pPr>
        <w:rPr>
          <w:rFonts w:ascii="Trebuchet MS" w:eastAsia="TheMix BF" w:hAnsi="Trebuchet MS" w:cs="TheMix BF"/>
          <w:sz w:val="20"/>
          <w:szCs w:val="20"/>
          <w:lang w:eastAsia="de-DE"/>
        </w:rPr>
      </w:pPr>
      <w:r w:rsidRPr="00AC2622">
        <w:rPr>
          <w:rFonts w:ascii="Trebuchet MS" w:eastAsia="TheMix BF" w:hAnsi="Trebuchet MS" w:cs="TheMix BF"/>
          <w:sz w:val="20"/>
          <w:szCs w:val="20"/>
          <w:lang w:eastAsia="de-DE"/>
        </w:rPr>
        <w:t xml:space="preserve">Wenn die Erkrankung ausgebrochen ist, gibt es keine ursächliche Behandlung, sondern nur eine </w:t>
      </w:r>
      <w:r w:rsidR="00EB2B96" w:rsidRPr="00AC2622">
        <w:rPr>
          <w:rFonts w:ascii="Trebuchet MS" w:eastAsia="TheMix BF" w:hAnsi="Trebuchet MS" w:cs="TheMix BF"/>
          <w:sz w:val="20"/>
          <w:szCs w:val="20"/>
          <w:lang w:eastAsia="de-DE"/>
        </w:rPr>
        <w:t>Symptomlinderung</w:t>
      </w:r>
      <w:r w:rsidRPr="00AC2622">
        <w:rPr>
          <w:rFonts w:ascii="Trebuchet MS" w:eastAsia="TheMix BF" w:hAnsi="Trebuchet MS" w:cs="TheMix BF"/>
          <w:sz w:val="20"/>
          <w:szCs w:val="20"/>
          <w:lang w:eastAsia="de-DE"/>
        </w:rPr>
        <w:t xml:space="preserve"> und die Behandlung von Begleiterkra</w:t>
      </w:r>
      <w:r w:rsidR="00EB2B96" w:rsidRPr="00AC2622">
        <w:rPr>
          <w:rFonts w:ascii="Trebuchet MS" w:eastAsia="TheMix BF" w:hAnsi="Trebuchet MS" w:cs="TheMix BF"/>
          <w:sz w:val="20"/>
          <w:szCs w:val="20"/>
          <w:lang w:eastAsia="de-DE"/>
        </w:rPr>
        <w:t>n</w:t>
      </w:r>
      <w:r w:rsidRPr="00AC2622">
        <w:rPr>
          <w:rFonts w:ascii="Trebuchet MS" w:eastAsia="TheMix BF" w:hAnsi="Trebuchet MS" w:cs="TheMix BF"/>
          <w:sz w:val="20"/>
          <w:szCs w:val="20"/>
          <w:lang w:eastAsia="de-DE"/>
        </w:rPr>
        <w:t>kunge</w:t>
      </w:r>
      <w:r w:rsidR="00EB2B96" w:rsidRPr="00AC2622">
        <w:rPr>
          <w:rFonts w:ascii="Trebuchet MS" w:eastAsia="TheMix BF" w:hAnsi="Trebuchet MS" w:cs="TheMix BF"/>
          <w:sz w:val="20"/>
          <w:szCs w:val="20"/>
          <w:lang w:eastAsia="de-DE"/>
        </w:rPr>
        <w:t>n</w:t>
      </w:r>
      <w:r w:rsidR="00AC2622" w:rsidRPr="00AC2622">
        <w:rPr>
          <w:rFonts w:ascii="Trebuchet MS" w:eastAsia="TheMix BF" w:hAnsi="Trebuchet MS" w:cs="TheMix BF"/>
          <w:sz w:val="20"/>
          <w:szCs w:val="20"/>
          <w:lang w:eastAsia="de-DE"/>
        </w:rPr>
        <w:t>.</w:t>
      </w:r>
      <w:r w:rsidR="00EB2B96" w:rsidRPr="00AC2622">
        <w:rPr>
          <w:rFonts w:ascii="Trebuchet MS" w:eastAsia="TheMix BF" w:hAnsi="Trebuchet MS" w:cs="TheMix BF"/>
          <w:sz w:val="20"/>
          <w:szCs w:val="20"/>
          <w:lang w:eastAsia="de-DE"/>
        </w:rPr>
        <w:t xml:space="preserve"> </w:t>
      </w:r>
    </w:p>
    <w:p w:rsidR="009822F6" w:rsidRDefault="00EB2B96" w:rsidP="00E55BC3">
      <w:pPr>
        <w:rPr>
          <w:rFonts w:ascii="Trebuchet MS" w:eastAsia="TheMix BF" w:hAnsi="Trebuchet MS" w:cs="TheMix BF"/>
          <w:sz w:val="20"/>
          <w:szCs w:val="20"/>
          <w:lang w:eastAsia="de-DE"/>
        </w:rPr>
      </w:pPr>
      <w:r w:rsidRPr="00AC2622">
        <w:rPr>
          <w:rFonts w:ascii="Trebuchet MS" w:eastAsia="TheMix BF" w:hAnsi="Trebuchet MS" w:cs="TheMix BF"/>
          <w:sz w:val="20"/>
          <w:szCs w:val="20"/>
          <w:lang w:eastAsia="de-DE"/>
        </w:rPr>
        <w:t>Gemeinschaftseinrichtungen wie</w:t>
      </w:r>
      <w:r w:rsidR="00AC2622">
        <w:rPr>
          <w:rFonts w:ascii="Trebuchet MS" w:eastAsia="TheMix BF" w:hAnsi="Trebuchet MS" w:cs="TheMix BF"/>
          <w:sz w:val="20"/>
          <w:szCs w:val="20"/>
          <w:lang w:eastAsia="de-DE"/>
        </w:rPr>
        <w:t xml:space="preserve"> zum Beispiel</w:t>
      </w:r>
      <w:r w:rsidR="005F47AD" w:rsidRPr="00AC2622">
        <w:rPr>
          <w:rFonts w:ascii="Trebuchet MS" w:eastAsia="TheMix BF" w:hAnsi="Trebuchet MS" w:cs="TheMix BF"/>
          <w:sz w:val="20"/>
          <w:szCs w:val="20"/>
          <w:lang w:eastAsia="de-DE"/>
        </w:rPr>
        <w:t xml:space="preserve"> Schulen und Kindertageseinrichtungen dürfen nicht besucht werden, solange Ansteckungsgefahr besteht. Jede Person, die einen </w:t>
      </w:r>
      <w:r w:rsidR="005F47AD" w:rsidRPr="00AC2622">
        <w:rPr>
          <w:rFonts w:ascii="Trebuchet MS" w:hAnsi="Trebuchet MS"/>
          <w:sz w:val="20"/>
          <w:szCs w:val="20"/>
        </w:rPr>
        <w:t>auch</w:t>
      </w:r>
      <w:r w:rsidRPr="00AC2622">
        <w:rPr>
          <w:rFonts w:ascii="Trebuchet MS" w:hAnsi="Trebuchet MS"/>
          <w:sz w:val="20"/>
          <w:szCs w:val="20"/>
        </w:rPr>
        <w:t xml:space="preserve"> </w:t>
      </w:r>
      <w:r w:rsidR="005F47AD" w:rsidRPr="00AC2622">
        <w:rPr>
          <w:rFonts w:ascii="Trebuchet MS" w:hAnsi="Trebuchet MS"/>
          <w:sz w:val="20"/>
          <w:szCs w:val="20"/>
        </w:rPr>
        <w:t>nur</w:t>
      </w:r>
      <w:r w:rsidRPr="00AC2622">
        <w:rPr>
          <w:rFonts w:ascii="Trebuchet MS" w:eastAsia="TheMix BF" w:hAnsi="Trebuchet MS" w:cs="TheMix BF"/>
          <w:sz w:val="20"/>
          <w:szCs w:val="20"/>
          <w:lang w:eastAsia="de-DE"/>
        </w:rPr>
        <w:t xml:space="preserve"> kurzen Kontakt zu einem oder einer Masernerkrankten</w:t>
      </w:r>
      <w:r w:rsidR="005F47AD" w:rsidRPr="00AC2622">
        <w:rPr>
          <w:rFonts w:ascii="Trebuchet MS" w:eastAsia="TheMix BF" w:hAnsi="Trebuchet MS" w:cs="TheMix BF"/>
          <w:sz w:val="20"/>
          <w:szCs w:val="20"/>
          <w:lang w:eastAsia="de-DE"/>
        </w:rPr>
        <w:t xml:space="preserve"> hatte, gilt als „Kontaktperson“. In einer Schule oder Kindertageseinrichtung</w:t>
      </w:r>
      <w:r w:rsidRPr="00AC2622">
        <w:rPr>
          <w:rFonts w:ascii="Trebuchet MS" w:eastAsia="TheMix BF" w:hAnsi="Trebuchet MS" w:cs="TheMix BF"/>
          <w:sz w:val="20"/>
          <w:szCs w:val="20"/>
          <w:lang w:eastAsia="de-DE"/>
        </w:rPr>
        <w:t xml:space="preserve"> gehören dazu alle P</w:t>
      </w:r>
      <w:r w:rsidR="005F47AD" w:rsidRPr="00AC2622">
        <w:rPr>
          <w:rFonts w:ascii="Trebuchet MS" w:eastAsia="TheMix BF" w:hAnsi="Trebuchet MS" w:cs="TheMix BF"/>
          <w:sz w:val="20"/>
          <w:szCs w:val="20"/>
          <w:lang w:eastAsia="de-DE"/>
        </w:rPr>
        <w:t xml:space="preserve">ersonen, die diese Einrichtung besuchen oder dort </w:t>
      </w:r>
      <w:r w:rsidRPr="00AC2622">
        <w:rPr>
          <w:rFonts w:ascii="Trebuchet MS" w:eastAsia="TheMix BF" w:hAnsi="Trebuchet MS" w:cs="TheMix BF"/>
          <w:sz w:val="20"/>
          <w:szCs w:val="20"/>
          <w:lang w:eastAsia="de-DE"/>
        </w:rPr>
        <w:t>arbeiten</w:t>
      </w:r>
      <w:r w:rsidR="005F47AD" w:rsidRPr="00AC2622">
        <w:rPr>
          <w:rFonts w:ascii="Trebuchet MS" w:eastAsia="TheMix BF" w:hAnsi="Trebuchet MS" w:cs="TheMix BF"/>
          <w:sz w:val="20"/>
          <w:szCs w:val="20"/>
          <w:lang w:eastAsia="de-DE"/>
        </w:rPr>
        <w:t xml:space="preserve">. </w:t>
      </w:r>
    </w:p>
    <w:p w:rsidR="009822F6" w:rsidRDefault="005F47AD" w:rsidP="00E55BC3">
      <w:pPr>
        <w:rPr>
          <w:rFonts w:ascii="Trebuchet MS" w:eastAsia="TheMix BF" w:hAnsi="Trebuchet MS" w:cs="TheMix BF"/>
          <w:sz w:val="20"/>
          <w:szCs w:val="20"/>
          <w:lang w:eastAsia="de-DE"/>
        </w:rPr>
      </w:pPr>
      <w:r w:rsidRPr="00AC2622">
        <w:rPr>
          <w:rFonts w:ascii="Trebuchet MS" w:eastAsia="TheMix BF" w:hAnsi="Trebuchet MS" w:cs="TheMix BF"/>
          <w:sz w:val="20"/>
          <w:szCs w:val="20"/>
          <w:lang w:eastAsia="de-DE"/>
        </w:rPr>
        <w:t xml:space="preserve">Bei einem Kontakt muss der Impfschutz kontrolliert werden! </w:t>
      </w:r>
    </w:p>
    <w:p w:rsidR="005F47AD" w:rsidRPr="00AC2622" w:rsidRDefault="005F47AD" w:rsidP="00E55BC3">
      <w:pPr>
        <w:rPr>
          <w:rFonts w:ascii="Trebuchet MS" w:eastAsia="TheMix BF" w:hAnsi="Trebuchet MS" w:cs="TheMix BF"/>
          <w:sz w:val="20"/>
          <w:szCs w:val="20"/>
          <w:lang w:eastAsia="de-DE"/>
        </w:rPr>
      </w:pPr>
      <w:r w:rsidRPr="00AC2622">
        <w:rPr>
          <w:rFonts w:ascii="Trebuchet MS" w:eastAsia="TheMix BF" w:hAnsi="Trebuchet MS" w:cs="TheMix BF"/>
          <w:sz w:val="20"/>
          <w:szCs w:val="20"/>
          <w:lang w:eastAsia="de-DE"/>
        </w:rPr>
        <w:t>Ist dieser unvollständig, kann durch eine Impfung in den ersten 3 Tagen nach dem Kontakt, der Ausbruch der Krankheit verhindert</w:t>
      </w:r>
      <w:r w:rsidR="009822F6">
        <w:rPr>
          <w:rFonts w:ascii="Trebuchet MS" w:eastAsia="TheMix BF" w:hAnsi="Trebuchet MS" w:cs="TheMix BF"/>
          <w:sz w:val="20"/>
          <w:szCs w:val="20"/>
          <w:lang w:eastAsia="de-DE"/>
        </w:rPr>
        <w:t xml:space="preserve"> werden. Kontaktpersonen, die w</w:t>
      </w:r>
      <w:r w:rsidRPr="00AC2622">
        <w:rPr>
          <w:rFonts w:ascii="Trebuchet MS" w:eastAsia="TheMix BF" w:hAnsi="Trebuchet MS" w:cs="TheMix BF"/>
          <w:sz w:val="20"/>
          <w:szCs w:val="20"/>
          <w:lang w:eastAsia="de-DE"/>
        </w:rPr>
        <w:t xml:space="preserve">eder Impfschutz noch diese „Nachimpfung“ haben, müssen der Schule und der Kindertageseinrichtung für 14 Tage fernbleiben. Nach Infektionsschutzgesetz besteht für </w:t>
      </w:r>
      <w:r w:rsidR="009822F6" w:rsidRPr="00AC2622">
        <w:rPr>
          <w:rFonts w:ascii="Trebuchet MS" w:eastAsia="TheMix BF" w:hAnsi="Trebuchet MS" w:cs="TheMix BF"/>
          <w:sz w:val="20"/>
          <w:szCs w:val="20"/>
          <w:lang w:eastAsia="de-DE"/>
        </w:rPr>
        <w:t xml:space="preserve">Ärztinnen und </w:t>
      </w:r>
      <w:r w:rsidRPr="00AC2622">
        <w:rPr>
          <w:rFonts w:ascii="Trebuchet MS" w:eastAsia="TheMix BF" w:hAnsi="Trebuchet MS" w:cs="TheMix BF"/>
          <w:sz w:val="20"/>
          <w:szCs w:val="20"/>
          <w:lang w:eastAsia="de-DE"/>
        </w:rPr>
        <w:t xml:space="preserve">Ärzte eine Meldepflicht bei Verdacht </w:t>
      </w:r>
      <w:r w:rsidR="00EB2B96" w:rsidRPr="00AC2622">
        <w:rPr>
          <w:rFonts w:ascii="Trebuchet MS" w:eastAsia="TheMix BF" w:hAnsi="Trebuchet MS" w:cs="TheMix BF"/>
          <w:sz w:val="20"/>
          <w:szCs w:val="20"/>
          <w:lang w:eastAsia="de-DE"/>
        </w:rPr>
        <w:t>sowie</w:t>
      </w:r>
      <w:r w:rsidRPr="00AC2622">
        <w:rPr>
          <w:rFonts w:ascii="Trebuchet MS" w:eastAsia="TheMix BF" w:hAnsi="Trebuchet MS" w:cs="TheMix BF"/>
          <w:sz w:val="20"/>
          <w:szCs w:val="20"/>
          <w:lang w:eastAsia="de-DE"/>
        </w:rPr>
        <w:t xml:space="preserve"> Nachweis einer Masernerkrankung und bei Tod durch eine Masernerkrankung. Eine Mitteilungspflicht besteht für Eltern bzw. </w:t>
      </w:r>
      <w:r w:rsidR="00EB2B96" w:rsidRPr="00AC2622">
        <w:rPr>
          <w:rFonts w:ascii="Trebuchet MS" w:eastAsia="TheMix BF" w:hAnsi="Trebuchet MS" w:cs="TheMix BF"/>
          <w:sz w:val="20"/>
          <w:szCs w:val="20"/>
          <w:lang w:eastAsia="de-DE"/>
        </w:rPr>
        <w:t>Erziehungsberechtigte</w:t>
      </w:r>
      <w:r w:rsidRPr="00AC2622">
        <w:rPr>
          <w:rFonts w:ascii="Trebuchet MS" w:eastAsia="TheMix BF" w:hAnsi="Trebuchet MS" w:cs="TheMix BF"/>
          <w:sz w:val="20"/>
          <w:szCs w:val="20"/>
          <w:lang w:eastAsia="de-DE"/>
        </w:rPr>
        <w:t xml:space="preserve"> gegenüber der Schule oder der Kindertageseinrichtung. Die Schul- und Kindertagesstätten</w:t>
      </w:r>
      <w:r w:rsidR="00EB2B96" w:rsidRPr="00AC2622">
        <w:rPr>
          <w:rFonts w:ascii="Trebuchet MS" w:eastAsia="TheMix BF" w:hAnsi="Trebuchet MS" w:cs="TheMix BF"/>
          <w:sz w:val="20"/>
          <w:szCs w:val="20"/>
          <w:lang w:eastAsia="de-DE"/>
        </w:rPr>
        <w:t xml:space="preserve"> haben eine Mitteilungspflicht gegenüber dem Gesundheitsamt. </w:t>
      </w:r>
    </w:p>
    <w:p w:rsidR="00EB2B96" w:rsidRPr="00AC2622" w:rsidRDefault="00EB2B96" w:rsidP="00E55BC3">
      <w:pPr>
        <w:rPr>
          <w:rFonts w:ascii="Trebuchet MS" w:eastAsia="TheMix BF" w:hAnsi="Trebuchet MS" w:cs="TheMix BF"/>
          <w:sz w:val="20"/>
          <w:szCs w:val="20"/>
          <w:lang w:eastAsia="de-DE"/>
        </w:rPr>
      </w:pPr>
    </w:p>
    <w:p w:rsidR="00EB2B96" w:rsidRDefault="00EB2B96"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 xml:space="preserve">Weitere Informationen zum Thema Impfung und zu Masern bietet die Bundeszentrale für gesundheitliche Aufklärung (BZgA) an. Auf den genannten Homepages der BZgA werden auch mehrsprachige Merkblätter angeboten: </w:t>
      </w:r>
    </w:p>
    <w:p w:rsidR="00EB2B96" w:rsidRDefault="00EB2B96" w:rsidP="00E55BC3">
      <w:pPr>
        <w:rPr>
          <w:rFonts w:ascii="Trebuchet MS" w:eastAsia="TheMix BF" w:hAnsi="Trebuchet MS" w:cs="TheMix BF"/>
          <w:sz w:val="20"/>
          <w:szCs w:val="24"/>
          <w:lang w:eastAsia="de-DE"/>
        </w:rPr>
      </w:pPr>
    </w:p>
    <w:p w:rsidR="00EB2B96" w:rsidRDefault="009822F6"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https://</w:t>
      </w:r>
      <w:r w:rsidR="00EB2B96">
        <w:rPr>
          <w:rFonts w:ascii="Trebuchet MS" w:eastAsia="TheMix BF" w:hAnsi="Trebuchet MS" w:cs="TheMix BF"/>
          <w:sz w:val="20"/>
          <w:szCs w:val="24"/>
          <w:lang w:eastAsia="de-DE"/>
        </w:rPr>
        <w:t>www.in</w:t>
      </w:r>
      <w:r>
        <w:rPr>
          <w:rFonts w:ascii="Trebuchet MS" w:eastAsia="TheMix BF" w:hAnsi="Trebuchet MS" w:cs="TheMix BF"/>
          <w:sz w:val="20"/>
          <w:szCs w:val="24"/>
          <w:lang w:eastAsia="de-DE"/>
        </w:rPr>
        <w:t>fektionsschutz.de/erregersteckbriefe/masern/</w:t>
      </w:r>
    </w:p>
    <w:p w:rsidR="00EB2B96" w:rsidRDefault="00EB2B96" w:rsidP="00E55BC3">
      <w:pPr>
        <w:rPr>
          <w:rFonts w:ascii="Trebuchet MS" w:eastAsia="TheMix BF" w:hAnsi="Trebuchet MS" w:cs="TheMix BF"/>
          <w:sz w:val="20"/>
          <w:szCs w:val="24"/>
          <w:lang w:eastAsia="de-DE"/>
        </w:rPr>
      </w:pPr>
    </w:p>
    <w:p w:rsidR="00EB2B96" w:rsidRPr="008F0C72" w:rsidRDefault="009822F6" w:rsidP="00E55BC3">
      <w:pPr>
        <w:rPr>
          <w:rFonts w:ascii="Trebuchet MS" w:eastAsia="TheMix BF" w:hAnsi="Trebuchet MS" w:cs="TheMix BF"/>
          <w:sz w:val="20"/>
          <w:szCs w:val="24"/>
          <w:lang w:eastAsia="de-DE"/>
        </w:rPr>
      </w:pPr>
      <w:r>
        <w:rPr>
          <w:rFonts w:ascii="Trebuchet MS" w:eastAsia="TheMix BF" w:hAnsi="Trebuchet MS" w:cs="TheMix BF"/>
          <w:sz w:val="20"/>
          <w:szCs w:val="24"/>
          <w:lang w:eastAsia="de-DE"/>
        </w:rPr>
        <w:t>https://wwww.impfen-info.de/</w:t>
      </w: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p w:rsidR="00446E49" w:rsidRDefault="00446E49" w:rsidP="00E55BC3">
      <w:pPr>
        <w:rPr>
          <w:rFonts w:ascii="Trebuchet MS" w:eastAsia="TheMix BF" w:hAnsi="Trebuchet MS" w:cs="TheMix BF"/>
          <w:sz w:val="20"/>
          <w:szCs w:val="24"/>
          <w:lang w:eastAsia="de-DE"/>
        </w:rPr>
      </w:pPr>
    </w:p>
    <w:sectPr w:rsidR="00446E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Mix BF">
    <w:charset w:val="00"/>
    <w:family w:val="swiss"/>
    <w:pitch w:val="variable"/>
    <w:sig w:usb0="80000027"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F4939"/>
    <w:multiLevelType w:val="hybridMultilevel"/>
    <w:tmpl w:val="407EAFF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70105E1A"/>
    <w:multiLevelType w:val="hybridMultilevel"/>
    <w:tmpl w:val="C62E8FD2"/>
    <w:lvl w:ilvl="0" w:tplc="EE9092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D0"/>
    <w:rsid w:val="000515AE"/>
    <w:rsid w:val="000760D3"/>
    <w:rsid w:val="00095034"/>
    <w:rsid w:val="00095A50"/>
    <w:rsid w:val="00171DFF"/>
    <w:rsid w:val="001A64F2"/>
    <w:rsid w:val="002D6039"/>
    <w:rsid w:val="0030673B"/>
    <w:rsid w:val="00316C05"/>
    <w:rsid w:val="00337A7A"/>
    <w:rsid w:val="00446E49"/>
    <w:rsid w:val="0047578C"/>
    <w:rsid w:val="00524325"/>
    <w:rsid w:val="005E2EC3"/>
    <w:rsid w:val="005F47AD"/>
    <w:rsid w:val="00621131"/>
    <w:rsid w:val="007E02FF"/>
    <w:rsid w:val="008073CB"/>
    <w:rsid w:val="00861CFC"/>
    <w:rsid w:val="00866A76"/>
    <w:rsid w:val="008C54D0"/>
    <w:rsid w:val="008F0C72"/>
    <w:rsid w:val="00903F6A"/>
    <w:rsid w:val="009822F6"/>
    <w:rsid w:val="009E3841"/>
    <w:rsid w:val="00A8093B"/>
    <w:rsid w:val="00A93BEF"/>
    <w:rsid w:val="00AC2622"/>
    <w:rsid w:val="00B6797D"/>
    <w:rsid w:val="00C305DC"/>
    <w:rsid w:val="00D42EE5"/>
    <w:rsid w:val="00E55BC3"/>
    <w:rsid w:val="00EB2B96"/>
    <w:rsid w:val="00F01322"/>
    <w:rsid w:val="00F23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C0FC8-17A3-420A-B92A-E95B89D7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54D0"/>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8C54D0"/>
    <w:rPr>
      <w:rFonts w:ascii="Arial" w:hAnsi="Arial" w:cs="Arial"/>
      <w:sz w:val="16"/>
      <w:szCs w:val="16"/>
    </w:rPr>
  </w:style>
  <w:style w:type="paragraph" w:styleId="Listenabsatz">
    <w:name w:val="List Paragraph"/>
    <w:basedOn w:val="Standard"/>
    <w:uiPriority w:val="34"/>
    <w:qFormat/>
    <w:rsid w:val="00C3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Rhein-Erft-Kreis, Der Landrat</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Sorich-Krebs, Brigitte</dc:creator>
  <cp:lastModifiedBy>leh r02</cp:lastModifiedBy>
  <cp:revision>2</cp:revision>
  <cp:lastPrinted>2018-05-22T10:26:00Z</cp:lastPrinted>
  <dcterms:created xsi:type="dcterms:W3CDTF">2018-06-04T14:07:00Z</dcterms:created>
  <dcterms:modified xsi:type="dcterms:W3CDTF">2018-06-04T14:07:00Z</dcterms:modified>
</cp:coreProperties>
</file>